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Signal Workshop / Client proposal delivery brief</w:t>
      </w:r>
    </w:p>
    <w:p>
      <w:pPr>
        <w:pStyle w:val="Subtitle"/>
      </w:pPr>
      <w:r>
        <w:t>Prepared by Northline Design for Signal Workshop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Signal Workshop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Studio</w:t>
      </w:r>
    </w:p>
    <w:p>
      <w:pPr/>
      <w:r>
        <w:t>Build the complete editorial, motion and measurement handoff.</w:t>
      </w:r>
    </w:p>
    <w:p>
      <w:pPr/>
      <w:r>
        <w:t>Planned duration in calendar weeks: 4. Estimated investment USD 2,700.00.</w:t>
      </w:r>
    </w:p>
    <w:p>
      <w:pPr/>
      <w:r>
        <w:t>Prepared by Northline Design: Fictional team / replace before client delivery. For Signal Workshop: Fictional client / no external recipient.</w:t>
      </w:r>
    </w:p>
    <w:p>
      <w:pPr/>
      <w:r>
        <w:t>Source SHA-256: 23ce90701ee47985cf5e18eaddea087bd336bc6987189255831b6143138981e5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Signal Workshop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