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Northstar Launch / Client proposal delivery brief</w:t>
      </w:r>
    </w:p>
    <w:p>
      <w:pPr>
        <w:pStyle w:val="Subtitle"/>
      </w:pPr>
      <w:r>
        <w:t>Prepared by Northline Design for Northstar Launch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Northstar Launch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Studio</w:t>
      </w:r>
    </w:p>
    <w:p>
      <w:pPr/>
      <w:r>
        <w:t>Build the complete editorial, motion and measurement handoff.</w:t>
      </w:r>
    </w:p>
    <w:p>
      <w:pPr/>
      <w:r>
        <w:t>Planned duration in calendar weeks: 4. Estimated investment USD 2,700.00.</w:t>
      </w:r>
    </w:p>
    <w:p>
      <w:pPr/>
      <w:r>
        <w:t>Prepared by Northline Design: Fictional team / replace before client delivery. For Northstar Launch: Fictional client / no external recipient.</w:t>
      </w:r>
    </w:p>
    <w:p>
      <w:pPr/>
      <w:r>
        <w:t>Source SHA-256: 448213ffa6326cde3b96623bd8eb8c5fe379f7e7ca10676e1797522c732f6374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2"/>
        <w:keepNext/>
      </w:pPr>
      <w:r>
        <w:t>Editorial motion story</w:t>
      </w:r>
    </w:p>
    <w:p>
      <w:pPr>
        <w:keepNext/>
      </w:pPr>
      <w:r>
        <w:t>A proposed 30-second collection film in three canvas formats, with an editable storyboard and caption files.</w:t>
      </w:r>
    </w:p>
    <w:p>
      <w:pPr>
        <w:keepNext/>
      </w:pPr>
      <w:r>
        <w:t>Owner Motion designer. Planned 2026-11-02 to 2026-11-15. Requirements creative-system.</w:t>
      </w:r>
    </w:p>
    <w:p>
      <w:pPr>
        <w:pStyle w:val="ListBullet"/>
        <w:keepNext/>
      </w:pPr>
      <w:r>
        <w:t>Acceptance: Review narrative and a draft before final rendering.</w:t>
      </w:r>
    </w:p>
    <w:p>
      <w:pPr>
        <w:pStyle w:val="ListBullet"/>
        <w:keepNext w:val="0"/>
      </w:pPr>
      <w:r>
        <w:t>Inspect all three videos and hand over the storyboard.</w:t>
      </w:r>
    </w:p>
    <w:p>
      <w:pPr>
        <w:pStyle w:val="Heading2"/>
        <w:keepNext/>
      </w:pPr>
      <w:r>
        <w:t>Measurement handoff</w:t>
      </w:r>
    </w:p>
    <w:p>
      <w:pPr>
        <w:keepNext/>
      </w:pPr>
      <w:r>
        <w:t>A draft event contract and launch review checklist. Instrumentation, traffic collection and performance claims are outside this quote.</w:t>
      </w:r>
    </w:p>
    <w:p>
      <w:pPr>
        <w:keepNext/>
      </w:pPr>
      <w:r>
        <w:t>Owner Product analyst. Planned 2026-11-09 to 2026-11-15. Requirements measurement.</w:t>
      </w:r>
    </w:p>
    <w:p>
      <w:pPr>
        <w:pStyle w:val="ListBullet"/>
        <w:keepNext/>
      </w:pPr>
      <w:r>
        <w:t>Acceptance: Review event names, deduplication and review windows.</w:t>
      </w:r>
    </w:p>
    <w:p>
      <w:pPr>
        <w:pStyle w:val="ListBullet"/>
        <w:keepNext w:val="0"/>
      </w:pPr>
      <w:r>
        <w:t>Record unknown baselines explicitly.</w:t>
      </w:r>
    </w:p>
    <w:p>
      <w:pPr>
        <w:pStyle w:val="Heading1"/>
        <w:pageBreakBefore/>
      </w:pPr>
      <w:r>
        <w:t>Studio investment and schedule</w:t>
      </w:r>
    </w:p>
    <w:p>
      <w:pPr/>
      <w:r>
        <w:t>Build the complete editorial, motion and measurement handoff.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Three-format motion story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specification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</w:tbl>
    <w:p>
      <w:pPr>
        <w:spacing w:after="60"/>
      </w:pPr>
    </w:p>
    <w:p>
      <w:pPr/>
      <w:r>
        <w:t>Subtotal USD 2,250.00. Discount 0%: USD 0.00. Net after discount USD 2,250.00.</w:t>
      </w:r>
    </w:p>
    <w:p>
      <w:pPr/>
      <w:r>
        <w:t>Supplied tax 20%: USD 450.00.</w:t>
      </w:r>
    </w:p>
    <w:p>
      <w:pPr>
        <w:pStyle w:val="Heading2"/>
      </w:pPr>
      <w:r>
        <w:t>Estimated total USD 2,700.00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540.00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motion story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Motion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handoff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Product analyst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None in the supplied brief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Northstar Launch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