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Atelier Collection / Client proposal delivery brief</w:t>
      </w:r>
    </w:p>
    <w:p>
      <w:pPr>
        <w:pStyle w:val="Subtitle"/>
      </w:pPr>
      <w:r>
        <w:t>Prepared by Northline Design for Atelier Collection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Atelier Collection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Launch</w:t>
      </w:r>
    </w:p>
    <w:p>
      <w:pPr/>
      <w:r>
        <w:t>Add a coordinated social sequence to the page system.</w:t>
      </w:r>
    </w:p>
    <w:p>
      <w:pPr/>
      <w:r>
        <w:t>Planned duration in calendar weeks: 3. Estimated investment USD 1,221.00.</w:t>
      </w:r>
    </w:p>
    <w:p>
      <w:pPr/>
      <w:r>
        <w:t>Prepared by Northline Design: Fictional team / replace before client delivery. For Atelier Collection: Fictional client / no external recipient.</w:t>
      </w:r>
    </w:p>
    <w:p>
      <w:pPr/>
      <w:r>
        <w:t>Source SHA-256: 960b1dd216f54d2a14361b05e628fb3973591e90fcdacf7357ddce48c1427149</w:t>
      </w:r>
    </w:p>
    <w:p>
      <w:pPr>
        <w:pStyle w:val="Heading1"/>
        <w:pageBreakBefore/>
      </w:pPr>
      <w:r>
        <w:t>Delivery scope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2"/>
        <w:keepNext/>
      </w:pPr>
      <w:r>
        <w:t>Branded social carousel</w:t>
      </w:r>
    </w:p>
    <w:p>
      <w:pPr>
        <w:keepNext/>
      </w:pPr>
      <w:r>
        <w:t>Six editorial cards in portrait, square and wide formats, with editable artwork and a proposed posting order.</w:t>
      </w:r>
    </w:p>
    <w:p>
      <w:pPr>
        <w:keepNext/>
      </w:pPr>
      <w:r>
        <w:t>Owner Studio designer. Planned 2026-11-02 to 2026-11-08. Requirements coordinated-launch, creative-system.</w:t>
      </w:r>
    </w:p>
    <w:p>
      <w:pPr>
        <w:pStyle w:val="ListBullet"/>
        <w:keepNext/>
      </w:pPr>
      <w:r>
        <w:t>Acceptance: Inspect every exported card for text fit.</w:t>
      </w:r>
    </w:p>
    <w:p>
      <w:pPr>
        <w:pStyle w:val="ListBullet"/>
        <w:keepNext w:val="0"/>
      </w:pPr>
      <w:r>
        <w:t>Deliver PNG and editable SVG with brand tokens.</w:t>
      </w:r>
    </w:p>
    <w:p>
      <w:pPr>
        <w:pStyle w:val="Heading1"/>
        <w:pageBreakBefore/>
      </w:pPr>
      <w:r>
        <w:t>Launch investment and schedule</w:t>
      </w:r>
    </w:p>
    <w:p>
      <w:pPr/>
      <w:r>
        <w:t>Add a coordinated social sequence to the page system.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</w:tbl>
    <w:p>
      <w:pPr>
        <w:spacing w:after="60"/>
      </w:pPr>
    </w:p>
    <w:p>
      <w:pPr/>
      <w:r>
        <w:t>Subtotal USD 1,100.00. Discount 7.5%: USD 82.50. Net after discount USD 1,017.50.</w:t>
      </w:r>
    </w:p>
    <w:p>
      <w:pPr/>
      <w:r>
        <w:t>Supplied tax 20%: USD 203.50.</w:t>
      </w:r>
    </w:p>
    <w:p>
      <w:pPr>
        <w:pStyle w:val="Heading2"/>
      </w:pPr>
      <w:r>
        <w:t>Estimated total USD 1,221.00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244.20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measurement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Atelier Collection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